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120" w:hanging="0"/>
        <w:rPr/>
      </w:pPr>
      <w:r>
        <w:rPr/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lang w:val="ru-RU"/>
        </w:rPr>
      </w:pPr>
      <w:bookmarkStart w:id="0" w:name="block-79500773"/>
      <w:bookmarkEnd w:id="0"/>
      <w:r>
        <w:rPr/>
        <w:drawing>
          <wp:inline distT="0" distB="0" distL="0" distR="0">
            <wp:extent cx="5940425" cy="8208010"/>
            <wp:effectExtent l="0" t="0" r="0" b="0"/>
            <wp:docPr id="1" name="Рисунок 1" descr="C:\Users\Айгуль\Desktop\Скан_20260115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йгуль\Desktop\Скан_20260115 (8)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1" w:name="block-79500773"/>
      <w:bookmarkStart w:id="2" w:name="block-79500774"/>
      <w:bookmarkEnd w:id="1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3" w:name="block-79500774"/>
      <w:bookmarkStart w:id="4" w:name="block-79500775"/>
      <w:bookmarkEnd w:id="3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страны. Условия и факторы размещения хозяйства.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1. Определение влияния географического положения России на особенности отраслевой и территориальной структуры хозяйства.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2. Топливно-энергетический комплекс (ТЭК)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2035 года».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для развития энергетики ВИЭ в отдельных регионах страны.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«Стратегии развития чёрной и цветной металлургии России до 2030 года», утвержденной распоряжением Правительства Российской Федерации от 28 декабря 2022 г. №4260-р.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1. Выявление факторов, влияющих на себестоимость производства предприятий металлургического комплекса в различных регионах страны (по выбору)".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5. Химико-лесной комплекс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охрана окружающей среды. Основные положения «Стратегии развития химического и нефтехимического комплекса на период до 2030 года».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Лесное хозяйство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1. Анализ документов «Прогноз развития лесного сектора Российской Федерации до 2030 года» (Гл.1, 3 и 11) и «Стратегия развития лесного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, Приложения № 1 и № 18) с целью определения перспектив и проблем развития комплекса.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Федерации на период до 2030 года». Особенности АПК своего края.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Определение влияния природных и социальных факторов на размещение отраслей АПК.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Транспорт и охрана окружающей среды.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обслуживания своего края.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«Информационная инфраструктура».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Тема 8. Обобщение знаний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хозяйства.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Раздел 2. Регионы России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 по уровню социально-экономического развития; их внутренние различия.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Сравнение человеческого капитала двух географических районов (субъектов Российской Федерации) по заданным критериям.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предприятий одного из промышленных кластеров Дальнего Востока (по выбору).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Раздел 6. Россия в современном мире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ЕврАзЭС.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5" w:name="block-79500775"/>
      <w:bookmarkStart w:id="6" w:name="block-79500771"/>
      <w:bookmarkEnd w:id="5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территории опережающего развития (ТОР), Арктическую зону и зону Севера России;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 страны и её регионов;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природно-ресурсный, человеческий и производственный капитал;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виды транспорта и основные показатели их работы: грузооборот и пассажирооборот;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отраслей сельского хозяйства;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крупных регионов страны;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географическое положение, географические особенности природно-ресурсного потенциала, населения и хозяйства регионов России;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место и роль России в мировом хозяйстве.</w:t>
      </w: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rPr/>
      </w:pPr>
      <w:bookmarkStart w:id="7" w:name="block-79500771"/>
      <w:bookmarkStart w:id="8" w:name="block-79500772"/>
      <w:bookmarkEnd w:id="7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13781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72"/>
        <w:gridCol w:w="4738"/>
        <w:gridCol w:w="1483"/>
        <w:gridCol w:w="1840"/>
        <w:gridCol w:w="1910"/>
        <w:gridCol w:w="2837"/>
      </w:tblGrid>
      <w:tr>
        <w:trPr>
          <w:trHeight w:val="144" w:hRule="atLeast"/>
        </w:trPr>
        <w:tc>
          <w:tcPr>
            <w:tcW w:w="9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2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7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73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3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>
        <w:trPr>
          <w:trHeight w:val="144" w:hRule="atLeast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>
        <w:trPr>
          <w:trHeight w:val="144" w:hRule="atLeast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>
        <w:trPr>
          <w:trHeight w:val="144" w:hRule="atLeast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>
        <w:trPr>
          <w:trHeight w:val="144" w:hRule="atLeast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>
        <w:trPr>
          <w:trHeight w:val="144" w:hRule="atLeast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>
        <w:trPr>
          <w:trHeight w:val="144" w:hRule="atLeast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>
        <w:trPr>
          <w:trHeight w:val="144" w:hRule="atLeast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>
        <w:trPr>
          <w:trHeight w:val="144" w:hRule="atLeast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>
        <w:trPr>
          <w:trHeight w:val="144" w:hRule="atLeast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>
        <w:trPr>
          <w:trHeight w:val="144" w:hRule="atLeast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Восточный макрорегион (Азиатская часть) России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>
        <w:trPr>
          <w:trHeight w:val="144" w:hRule="atLeast"/>
        </w:trPr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>
        <w:trPr>
          <w:trHeight w:val="144" w:hRule="atLeast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rPr/>
      </w:pPr>
      <w:bookmarkStart w:id="9" w:name="block-79500772"/>
      <w:bookmarkStart w:id="10" w:name="block-79500776"/>
      <w:bookmarkEnd w:id="9"/>
      <w:bookmarkEnd w:id="10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1383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09"/>
        <w:gridCol w:w="3760"/>
        <w:gridCol w:w="1081"/>
        <w:gridCol w:w="1841"/>
        <w:gridCol w:w="1911"/>
        <w:gridCol w:w="1422"/>
        <w:gridCol w:w="3008"/>
      </w:tblGrid>
      <w:tr>
        <w:trPr>
          <w:trHeight w:val="144" w:hRule="atLeast"/>
        </w:trPr>
        <w:tc>
          <w:tcPr>
            <w:tcW w:w="8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0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7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42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00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хозяйства. Отраслевая структура, функциональная и территориальная структуры хозяйства страны, факторы их формирования и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01.09.2025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Экономико-географическое положение России как фактор развития её хозяйства. ВВП и ВРП. Экономические карты. «Стратегия пространственного развития Российской Федерации на период до 2025 года». </w:t>
            </w:r>
            <w:r>
              <w:rPr>
                <w:rFonts w:ascii="Times New Roman" w:hAnsi="Times New Roman"/>
                <w:color w:val="000000"/>
                <w:sz w:val="24"/>
              </w:rPr>
              <w:t>Геостратегические территории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04.09.2025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Производственный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08.09.2025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11.09.2025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ТЭК. Место России в мировой добыче основных видов топливных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Угольная промышленность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15.09.2025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18.09.2025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22.09.2025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Электроэнергетика. Место России в 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25.09.2025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/88665586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Электростанции, использующие возобновляемые источники энергии. Энергосистемы. Влияние ТЭК на окружающую среду. Основные положения "Энергетической стратегии России на период до 2035 года". Практическая работа "Сравнительная оценка возможностей для развития энергетики ВИЭ в отдельных регионах страны"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29.09.2025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02.10.2025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/88665720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Металлургический комплекс. Металлургические базы России. Влияние металлургии на окружающую среду. Основные положения "Стратегии развития чёрной и цветной металлургии России до 2030 года"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06.10.2025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/88665892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чёрных металлов. Особенности технологии производства чёрных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металлургии чёрных металлов: основные районы и центры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09.10.2025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Место России в мировом производстве цветных металлов. 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влияющих на себестоимость производства предприятий металлургического комплекса в различных регионах страны (по выбору)"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13.10.2025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Машиностроительный комплекс. Роль машиностроения в реализации целей политики импортозамещения. Практическая работа "Выявление факторов, 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16.10.2025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важнейших 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20.10.2025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23.10.2025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химической продукции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10.11.2025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Факторы размещения предприятий. Химическая промышленность и охрана окружающей среды. Основные положения "Стратегии развития химического и нефтехимического комплекса на период до 2030 года"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13.11.2025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Лесопромышленный комплекс.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продукции лесного комплекса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17.11.2025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/88666684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отраслей. Лесное хозяйство и окружающая среда. Практическая работа "Анализ документов «Прогноз развития лесного сектора Российской Федерации до 2030 года» (Гл. 1, 3 и 11) и «Стратегия развития лесного комплекса Российской Федерации до 2030 года» (Гл.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Приложения № 1 и № 18) с целью определения перспектив и проблем развития комплекса"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20.11.2025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24.11.2025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комплекс. Состав, место и значение в экономике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Сельское хозяйство. Сельское хозяйство и окружающая среда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27.11.2025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Растениеводство и животноводство: география основных отраслей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01.12.2025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размещения предприятий. Лёгкая промышленность и охрана окружающей среды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04.12.2025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"Стратегия развития агропромышленного и рыбохозяйственного комплексов Российской Федерации на период до 2030 года". Особенности АПК своего края. Практическая работа "Определение влияния природных и социальных факторов на размещение отраслей АПК"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08.12.2025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"Агропромышленный комплекс (АПК)"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11.12.2025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Инфраструктурный комплекс.Транспорт. Состав, место и значение в хозяйстве. 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15.12.2025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выявленных различий"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18.12.2025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отдельных видов транспорта. Основные транспортные пути.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 и охрана окружающей среды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22.12.2025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инфраструктура. Основные линии связи. Проблемы и перспективы развития комплекса. </w:t>
            </w:r>
            <w:r>
              <w:rPr>
                <w:rFonts w:ascii="Times New Roman" w:hAnsi="Times New Roman"/>
                <w:color w:val="000000"/>
                <w:sz w:val="24"/>
              </w:rPr>
              <w:t>Федеральный проект "Информационная инфраструктура"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25.12.2025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29.12.2025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/88667980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12.01.2026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как фактор размещения производства. "Стратегия пространственного развития Российской Федерации до 2025 года": основные положения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15.01.2026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хозяйства и состояние окружающей среды. "Стратегия экологической безопасности Российской Федерации до 2025 года" и 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19.01.2026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22.01.2026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26.01.2026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29.01.2026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02.02.2026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/88668416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05.02.2026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09.02.2026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12.02.2026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16.02.2026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19.02.2026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23.02.2026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26.02.2026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02.03.2026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хозяйства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05.03.2026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/88669226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09.03.2026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Урал. Географическое положение. Особенности природно-ресурсного потенциала.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12.03.2026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16.03.2026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19.03.2026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субъектов Российской Федерации Западного макрорегиона. Практическая работа "Классификация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23.03.2026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"Западный макрорегион (Европейская часть) России"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26.03.2026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/88669938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06.04.2026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природно-ресурсного потенциала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09.04.2026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13.04.2026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16.04.2026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20.04.2026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23.04.2026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Дальний Восток. Особенности природно-ресурсного потенциала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27.04.2026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30.04.2026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Дальний Восток. Особенности хозяйства. Социально-экономические и экологические проблемы и перспективы развития. Практическая работа "Выявление факторов размещения предприятий одного из промышленных кластеров Дальнего Востока (по выбору)"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04.05.2026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субъектов Российской Федерации Восточного макрорегиона. 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07.05.2026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"Восточный макрорегион (Азиатская часть)"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11.05.2026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и региональные целевые программы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14.05.2026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18.05.2026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в составе международных экономических и политических организаций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21.05.2026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</w:hyperlink>
          </w:p>
        </w:tc>
      </w:tr>
      <w:tr>
        <w:trPr>
          <w:trHeight w:val="144" w:hRule="atLeast"/>
        </w:trPr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для мировой цивилизации географического пространства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Всемирного природного и культурного наследия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25.05.2026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>
        <w:trPr>
          <w:trHeight w:val="144" w:hRule="atLeast"/>
        </w:trPr>
        <w:tc>
          <w:tcPr>
            <w:tcW w:w="4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spacing w:lineRule="auto" w:line="336" w:before="199" w:after="199"/>
        <w:ind w:left="120" w:hanging="0"/>
        <w:rPr>
          <w:lang w:val="ru-RU"/>
        </w:rPr>
      </w:pPr>
      <w:bookmarkStart w:id="11" w:name="block-79500776"/>
      <w:bookmarkStart w:id="12" w:name="block-79500770"/>
      <w:bookmarkEnd w:id="11"/>
      <w:bookmarkEnd w:id="12"/>
      <w:r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199" w:after="199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>
      <w:pPr>
        <w:pStyle w:val="Normal"/>
        <w:spacing w:before="0" w:after="0"/>
        <w:ind w:left="120" w:hanging="0"/>
        <w:rPr/>
      </w:pPr>
      <w:r>
        <w:rPr/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91"/>
        <w:gridCol w:w="7180"/>
      </w:tblGrid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 Хозяйство России»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 «Общая характеристика хозяйства России»: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 географическую информацию, необходимую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производства», «природно-ресурсный потенциал»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1.1.6 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территории опережающего развития (ТОР), Арктическую зону и зону Севера России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1.1.9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ВВП, ВРП и ИЧР как показатели уровня развития страны и её регионов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1.1.10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природно-ресурсный, человеческий и производственный капитал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1.1.11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1.1.12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1.1.13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оценивать условия отдельных территорий для размещения предприятий и различных производств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1.1.14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Тема «Топливно-энергетический комплекс»: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оценивать влияние отдельных отраслей ТЭК на окружающую среду; условия отдельных регионов страны для развития энергетики на основе возобновляемых источников энергии (ВИЭ)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«Возобновляемые источники энергии», «Топливно-энергетический комплекс»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крупнейшие центры и районы размещения ТЭК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предприятий; оценивать условия отдельных территорий для размещения предприятий и различных производств ТЭК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Тема «Металлургический комплекс»: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металлургического комплекса на окружающую среду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«металлургический комплекс»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крупнейшие центры и районы размещения отраслей металлургического комплекса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металлургического комплекса; оценивать условия отдельных территорий для размещения предприятий и различных производств металлургического комплекса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Тема «Машиностроительный комплекс»: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«условия и факторы размещения производства», «машиностроительный комплекс»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крупнейшие центры и районы размещения отраслей машиностроительного комплекса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машиностроительного комплекса; оценивать условия отдельных территорий для размещения предприятий и различных производств машиностроительного комплекса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Тема «Химико-лесной комплекс»: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1.5.1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«условия и факторы размещения производства», «химико-лесной комплекс»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1.5.2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крупнейшие центры и районы размещения отраслей химико-лесного комплекса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1.5.3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химико-лесного комплекса; оценивать условия отдельных территорий для размещения предприятий и различных производств химико-лесного комплекса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1.5.4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Тема «Агропромышленный комплекс (АПК)»: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1.6.1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«агропромышленный комплекс»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1.6.2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районы развития отраслей сельского хозяйства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1.6.3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АПК; оценивать условия отдельных территорий для размещения предприятий и различных производств АПК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1.6.3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Тема «Инфраструктурный комплекс»: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1.7.1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применять понятия «инфраструктура», «сфера обслуживания»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1.7.2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транспорта и основные показатели их работы: грузооборот и пассажирооборот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1.7.3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транспортные магистрали и центры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1.7.4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инфраструктурного комплекса; оценивать условия отдельных территорий для размещения предприятий инфраструктурного комплекса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Раздел «Регионы России»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 «Западный макрорегион (Европейская часть) России»: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географическое положение, географические особенности природно-ресурсного потенциала, населения и хозяйства регионов России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географические различия населения и хозяйства территорий крупных регионов страны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 «Восточный макрорегион (Азиатская часть) России»: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географическое положение, географические особенности природно-ресурсного потенциала, населения и хозяйства регионов России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географические различия населения и хозяйства территорий крупных регионов страны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«Россия в современном мире»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 «Россия в современном мире»: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Всемирного наследия ЮНЕСКО и описывать их местоположение на географической карте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место и роль России в мировом хозяйстве</w:t>
            </w:r>
          </w:p>
        </w:tc>
      </w:tr>
    </w:tbl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336" w:before="199" w:after="199"/>
        <w:ind w:left="120" w:hanging="0"/>
        <w:rPr/>
      </w:pPr>
      <w:bookmarkStart w:id="13" w:name="block-79500770"/>
      <w:bookmarkStart w:id="14" w:name="block-79500766"/>
      <w:bookmarkEnd w:id="13"/>
      <w:bookmarkEnd w:id="14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>
      <w:pPr>
        <w:pStyle w:val="Normal"/>
        <w:spacing w:lineRule="auto" w:line="336" w:before="199" w:after="199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  <w:bookmarkStart w:id="15" w:name="_GoBack"/>
      <w:bookmarkStart w:id="16" w:name="_GoBack"/>
      <w:bookmarkEnd w:id="16"/>
    </w:p>
    <w:p>
      <w:pPr>
        <w:pStyle w:val="Normal"/>
        <w:spacing w:before="199" w:after="199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>
      <w:pPr>
        <w:pStyle w:val="Normal"/>
        <w:spacing w:before="199" w:after="199"/>
        <w:ind w:left="120" w:hanging="0"/>
        <w:rPr/>
      </w:pPr>
      <w:r>
        <w:rPr/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12"/>
        <w:gridCol w:w="8059"/>
      </w:tblGrid>
      <w:tr>
        <w:trPr>
          <w:trHeight w:val="144" w:hRule="atLeast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>
        <w:trPr>
          <w:trHeight w:val="144" w:hRule="atLeast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</w:tr>
      <w:tr>
        <w:trPr>
          <w:trHeight w:val="144" w:hRule="atLeast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Состав, отраслевая, функциональная и территориальная структура хозяйства</w:t>
            </w:r>
          </w:p>
        </w:tc>
      </w:tr>
      <w:tr>
        <w:trPr>
          <w:trHeight w:val="144" w:hRule="atLeast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ВВП, ВРП как показатели уровня развития страны и регионов</w:t>
            </w:r>
          </w:p>
        </w:tc>
      </w:tr>
      <w:tr>
        <w:trPr>
          <w:trHeight w:val="144" w:hRule="atLeast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производства. Производственный капитал России. Условия и факторы размещения хозяйства</w:t>
            </w:r>
          </w:p>
        </w:tc>
      </w:tr>
      <w:tr>
        <w:trPr>
          <w:trHeight w:val="144" w:hRule="atLeast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отраслей хозяйства</w:t>
            </w:r>
          </w:p>
        </w:tc>
      </w:tr>
      <w:tr>
        <w:trPr>
          <w:trHeight w:val="144" w:hRule="atLeast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</w:tr>
      <w:tr>
        <w:trPr>
          <w:trHeight w:val="144" w:hRule="atLeast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Топливно-энергетический комплекс (ТЭК)</w:t>
            </w:r>
          </w:p>
        </w:tc>
      </w:tr>
      <w:tr>
        <w:trPr>
          <w:trHeight w:val="144" w:hRule="atLeast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Металлургический комплекс: чёрная и цветная металлургия</w:t>
            </w:r>
          </w:p>
        </w:tc>
      </w:tr>
      <w:tr>
        <w:trPr>
          <w:trHeight w:val="144" w:hRule="atLeast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Химико-лесной комплекс: химическая промышленность и лесопромышленный комплекс</w:t>
            </w:r>
          </w:p>
        </w:tc>
      </w:tr>
      <w:tr>
        <w:trPr>
          <w:trHeight w:val="144" w:hRule="atLeast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 (АПК). Сельское хозяйство: растениеводство и животноводство. </w:t>
            </w:r>
            <w:r>
              <w:rPr>
                <w:rFonts w:ascii="Times New Roman" w:hAnsi="Times New Roman"/>
                <w:color w:val="000000"/>
                <w:sz w:val="24"/>
              </w:rPr>
              <w:t>Пищевая промышленность</w:t>
            </w:r>
          </w:p>
        </w:tc>
      </w:tr>
      <w:tr>
        <w:trPr>
          <w:trHeight w:val="144" w:hRule="atLeast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Инфраструктурный комплекс: транспорт и связь, информационная инфраструктура; сфера обслуживания; рекреационное хозяйство</w:t>
            </w:r>
          </w:p>
        </w:tc>
      </w:tr>
      <w:tr>
        <w:trPr>
          <w:trHeight w:val="144" w:hRule="atLeast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Регионы России</w:t>
            </w:r>
          </w:p>
        </w:tc>
      </w:tr>
      <w:tr>
        <w:trPr>
          <w:trHeight w:val="144" w:hRule="atLeast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Регионы России. 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</w:t>
            </w:r>
          </w:p>
        </w:tc>
      </w:tr>
      <w:tr>
        <w:trPr>
          <w:trHeight w:val="144" w:hRule="atLeast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 </w:t>
            </w:r>
          </w:p>
        </w:tc>
      </w:tr>
      <w:tr>
        <w:trPr>
          <w:trHeight w:val="144" w:hRule="atLeast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субъектов Российской Федерации по уровню социально-экономического развития</w:t>
            </w:r>
          </w:p>
        </w:tc>
      </w:tr>
      <w:tr>
        <w:trPr>
          <w:trHeight w:val="144" w:hRule="atLeast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>
        <w:trPr>
          <w:trHeight w:val="144" w:hRule="atLeast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и страны Содружества Независимых Государств. Евразийский экономический союз</w:t>
            </w:r>
          </w:p>
        </w:tc>
      </w:tr>
      <w:tr>
        <w:trPr>
          <w:trHeight w:val="144" w:hRule="atLeast"/>
        </w:trPr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для мировой цивилизации географического пространства России как комплекса природных, культурных и экономических ценностей</w:t>
            </w:r>
          </w:p>
        </w:tc>
      </w:tr>
    </w:tbl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336" w:before="199" w:after="199"/>
        <w:ind w:left="120" w:hanging="0"/>
        <w:rPr>
          <w:lang w:val="ru-RU"/>
        </w:rPr>
      </w:pPr>
      <w:bookmarkStart w:id="17" w:name="block-79500766"/>
      <w:bookmarkStart w:id="18" w:name="block-79500767"/>
      <w:bookmarkEnd w:id="17"/>
      <w:bookmarkEnd w:id="18"/>
      <w:r>
        <w:rPr>
          <w:rFonts w:ascii="Times New Roman" w:hAnsi="Times New Roman"/>
          <w:b/>
          <w:color w:val="000000"/>
          <w:sz w:val="28"/>
          <w:lang w:val="ru-RU"/>
        </w:rPr>
        <w:t>ПРОВЕРЯЕМЫЕ НА ОГЭ ПО ГЕОГРАФИИ ТРЕБОВАНИЯ К РЕЗУЛЬТАТАМ ОСВОЕНИЯ ОСНОВНОЙ ОБРАЗОВАТЕЛЬНОЙ ПРОГРАММЫ ОСНОВНОГО ОБЩЕГО ОБРАЗОВАНИЯ</w:t>
      </w:r>
    </w:p>
    <w:p>
      <w:pPr>
        <w:pStyle w:val="Normal"/>
        <w:spacing w:lineRule="auto" w:line="336" w:before="0" w:after="0"/>
        <w:ind w:left="120" w:hanging="0"/>
        <w:rPr>
          <w:lang w:val="ru-RU"/>
        </w:rPr>
      </w:pPr>
      <w:r>
        <w:rPr>
          <w:lang w:val="ru-RU"/>
        </w:rPr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388"/>
        <w:gridCol w:w="5783"/>
      </w:tblGrid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проверяемоготребования 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Освоение и применение системы знаний о размещении и основных свойствах географических объектов,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роли географии в формировании качества жизни человека и окружающей его среды на планете Земля,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развития, понимание роли и места географической науки в системе научных дисциплин 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Овладение базовыми географическими понятиями и знаниями географической терминологии и их использование для решения учебных и практических задач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изученные географические объекты, явления и процессы на основе выделения их существенных признаков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географические объекты и явления на основе их известных характерных свойств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влияние изученных географических объектов и явлений на качество жизни человека и качество окружающей среды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и 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задач, практических задач в повседневной жизни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учебных,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практические задачи геоэкологического содержания для определения качества окружающей среды своей местности, путей её сохранения и улучшения; задачи в сфере экономической географии для определения качества жизни человека, семьи и финансового благополучия</w:t>
            </w:r>
          </w:p>
        </w:tc>
      </w:tr>
    </w:tbl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336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336" w:before="199" w:after="199"/>
        <w:ind w:left="120" w:hanging="0"/>
        <w:rPr>
          <w:lang w:val="ru-RU"/>
        </w:rPr>
      </w:pPr>
      <w:bookmarkStart w:id="19" w:name="block-79500767"/>
      <w:bookmarkStart w:id="20" w:name="block-79500769"/>
      <w:bookmarkEnd w:id="19"/>
      <w:bookmarkEnd w:id="20"/>
      <w:r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ГЕОГРАФИИ</w:t>
      </w:r>
    </w:p>
    <w:p>
      <w:pPr>
        <w:pStyle w:val="Normal"/>
        <w:spacing w:lineRule="auto" w:line="336" w:before="0" w:after="0"/>
        <w:ind w:left="120" w:hanging="0"/>
        <w:rPr>
          <w:lang w:val="ru-RU"/>
        </w:rPr>
      </w:pPr>
      <w:r>
        <w:rPr>
          <w:lang w:val="ru-RU"/>
        </w:rPr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321"/>
        <w:gridCol w:w="7850"/>
      </w:tblGrid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Раздел 1. Географическое изучение Земли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– наука о планете Земля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Раздел 2. Изображения земной поверхности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Планы местности. Масштаб. Изображение на планах местности неровностей земной поверхности. Азимут. Географические карты. Географическая широта и географическая долгота. Условные знаки, способы картографического изображения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 3. Земля – планета Солнечной системы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Земля ‒ планета Солнечной системы. Форма, размеры, движение Земли, их географические следствия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Раздел 4. Оболочки Земли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Земли. Минералы и горные породы. История Земли как планеты. Литосферные плиты и их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пояса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Внешние и внутренние процессы рельефообразования. Рельеф земной поверхности и дна Мирового океана.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части. Движение вод Мирового океана. Система океанических течений. Солёность и температура океанических вод. Географические закономерности изменения солёности поверхностных вод Мирового океана. </w:t>
            </w:r>
            <w:r>
              <w:rPr>
                <w:rFonts w:ascii="Times New Roman" w:hAnsi="Times New Roman"/>
                <w:color w:val="000000"/>
                <w:sz w:val="24"/>
              </w:rPr>
              <w:t>Ледовитость Мирового океана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Реки. Озёра. Болота. Подземные воды. Ледники. Многолетняя мерзлота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Газовый состав, строение атмосферы. Зависимость нагревания земной поверхности от угла падения солнечных лучей. Атмосферное давление. Ветер и причины его возникновения. Вода в атмосфере. Погода и её показатели. Закономерности распределения температуры воздуха,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Воздушные массы, их типы. Преобладающие ветры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Разнообразие климата на Земле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Биосфера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животного и растительного мира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Образование почвы и плодородие почв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оболочка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строения, свойства географической оболочки, их географические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Природно-территориальные комплексы. Материки, океаны, части света. </w:t>
            </w:r>
            <w:r>
              <w:rPr>
                <w:rFonts w:ascii="Times New Roman" w:hAnsi="Times New Roman"/>
                <w:color w:val="000000"/>
                <w:sz w:val="24"/>
              </w:rPr>
              <w:t>Острова, их типы по происхождению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5. Человечество на Земле. Материки и страны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людей на Земле. Современная численность населения мира. Факторы, влияющие на рост численности населения. Размещение и плотность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и сельские поселения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мира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Культурно-исторические регионы мира. Многообразие стран, их основные типы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Южные материки. Африка. Австралия и Океания. Южная Америка. Антарктида ‒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 и политическая карта Африки, Австралии и Океании, Южной Америки.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Крупнейшие по территории и численности населения страны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Северные материки. 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 6. Взаимодействие природы и общества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Природная среда. Охрана природы. Особо охраняемые природные территории. Программа ООН и цели устойчивого развития. Всемирное наследие ЮНЕСКО: природные и культурные объекты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капитал. Классификации природных ресурсов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взаимодействия человека и природы на разных материках. Деятельность человека, преобразующая земную поверхность, и связанные с ней экологические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проблемы. 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Влияние современной хозяйственной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 людей на климат Земли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рационального природопользования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методы их реализации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Стихийные явления в литосфере, атмосфере и гидросфере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человечества: экологическая, сырьевая, энергетическая, преодоления отсталости стран, продовольственная. </w:t>
            </w:r>
            <w:r>
              <w:rPr>
                <w:rFonts w:ascii="Times New Roman" w:hAnsi="Times New Roman"/>
                <w:color w:val="000000"/>
                <w:sz w:val="24"/>
              </w:rPr>
              <w:t>Глобальные изменения климата. Экологические проблемы Мирового океана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7. География России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пространство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 и границы России. Виды географического положения.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на территории России. 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Административно-территориальное устройство России. Районирование территории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Природа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ресурсы России. Природно-ресурсный капитал и экологический потенциал России. Минеральные ресурсы страны и проблемы их рационального использования. Основные ресурсные базы.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ресурсы суши и морей, омывающих Россию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ископаемые. Основные этапы формирования земной коры на территории России. Основные тектонические структуры на территории России. Геохронологическая таблица. Основные формы рельефа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температуры воздуха, атмосферных осадков по территории России. Коэффициент увлажнения. Климатические пояса и типы климатов России. Атмосферные фронты, циклоны и антициклоны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климата на жизнь и хозяйственную деятельность населения. Наблюдаемые климатические изменения на территории России и их возможные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Агроклиматические ресурсы. Опасные и неблагоприятные метеорологические явления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Моря как аквальные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Почва. Основные зональные типы почв. Почвенные ресурсы России. Меры по сохранению плодородия почв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7.2.7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России. Растения и животные, занесённые в Красную книгу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7.2.8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Высотная поясность в горах на территории России. Природные ресурсы природно-хозяйственных зон и их использование, экологические проблемы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России. Геодемографическое положение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Рождаемость, смертность, естественный прирост населения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 населения. Миграционный прирост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Общий прирост населения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населения. Основная полоса расселения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населённых пунктов. </w:t>
            </w:r>
            <w:r>
              <w:rPr>
                <w:rFonts w:ascii="Times New Roman" w:hAnsi="Times New Roman"/>
                <w:color w:val="000000"/>
                <w:sz w:val="24"/>
              </w:rPr>
              <w:t>Урбанизация в России. Крупнейшие города и городские агломерации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Половозрастная структура населения России в географических районах и субъектах Российской Федерации и факторы, её определяющие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Человеческий капитал России. Трудовые ресурсы, рабочая сила. Географические различия в уровне занятости населения России и факторы, их определяющие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7.3.8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населения и показатели, характеризующие его. ИЧР и его географические различия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межотраслевые комплексы и отрасли. Отраслевая, функциональная и территориальная структуры хозяйства страны, факторы их формирования и развития. Факторы производства. Условия и факторы развития и размещения хозяйства. ВВП и ВРП как показатели уровня развития страны и регионов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 (АПК)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7.4.7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Инфраструктурный комплекс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Регионы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7.5.1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7.5.2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7.6.1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системе международного географического разделения труда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7.6.2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Объекты Всемирного природного и культурного наследия ЮНЕСКО на территории России</w:t>
            </w:r>
          </w:p>
        </w:tc>
      </w:tr>
    </w:tbl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336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21" w:name="block-79500769"/>
      <w:bookmarkStart w:id="22" w:name="block-79500768"/>
      <w:bookmarkEnd w:id="21"/>
      <w:bookmarkEnd w:id="22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  <w:bookmarkStart w:id="23" w:name="block-79500768"/>
      <w:bookmarkStart w:id="24" w:name="block-79500768"/>
      <w:bookmarkEnd w:id="24"/>
    </w:p>
    <w:p>
      <w:pPr>
        <w:pStyle w:val="Normal"/>
        <w:spacing w:before="0" w:after="200"/>
        <w:rPr>
          <w:lang w:val="ru-RU"/>
        </w:rPr>
      </w:pPr>
      <w:r>
        <w:rPr>
          <w:lang w:val="ru-RU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841cd9"/>
    <w:rPr/>
  </w:style>
  <w:style w:type="character" w:styleId="11" w:customStyle="1">
    <w:name w:val="Заголовок 1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character" w:styleId="41" w:customStyle="1">
    <w:name w:val="Заголовок 4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Style11" w:customStyle="1">
    <w:name w:val="Подзаголовок Знак"/>
    <w:basedOn w:val="DefaultParagraphFont"/>
    <w:uiPriority w:val="11"/>
    <w:qFormat/>
    <w:rsid w:val="00841cd9"/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tyle12" w:customStyle="1">
    <w:name w:val="Заголовок Знак"/>
    <w:basedOn w:val="DefaultParagraphFont"/>
    <w:uiPriority w:val="10"/>
    <w:qFormat/>
    <w:rsid w:val="00841cd9"/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character" w:styleId="Style13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link w:val="Style10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1">
    <w:name w:val="Subtitle"/>
    <w:basedOn w:val="Normal"/>
    <w:next w:val="Normal"/>
    <w:link w:val="Style11"/>
    <w:uiPriority w:val="11"/>
    <w:qFormat/>
    <w:rsid w:val="00841cd9"/>
    <w:pPr>
      <w:ind w:left="86" w:hanging="0"/>
    </w:pPr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paragraph" w:styleId="Style22">
    <w:name w:val="Title"/>
    <w:basedOn w:val="Normal"/>
    <w:next w:val="Normal"/>
    <w:link w:val="Style12"/>
    <w:uiPriority w:val="10"/>
    <w:qFormat/>
    <w:rsid w:val="00841cd9"/>
    <w:pPr>
      <w:pBdr>
        <w:bottom w:val="single" w:sz="8" w:space="4" w:color="5B9BD5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5B9BD5" w:themeColor="accent1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.edsoo.ru/7f41b112" TargetMode="External"/><Relationship Id="rId4" Type="http://schemas.openxmlformats.org/officeDocument/2006/relationships/hyperlink" Target="https://m.edsoo.ru/7f41b112" TargetMode="External"/><Relationship Id="rId5" Type="http://schemas.openxmlformats.org/officeDocument/2006/relationships/hyperlink" Target="https://m.edsoo.ru/7f41b112" TargetMode="External"/><Relationship Id="rId6" Type="http://schemas.openxmlformats.org/officeDocument/2006/relationships/hyperlink" Target="https://m.edsoo.ru/7f41b112" TargetMode="External"/><Relationship Id="rId7" Type="http://schemas.openxmlformats.org/officeDocument/2006/relationships/hyperlink" Target="https://m.edsoo.ru/7f41b112" TargetMode="External"/><Relationship Id="rId8" Type="http://schemas.openxmlformats.org/officeDocument/2006/relationships/hyperlink" Target="https://m.edsoo.ru/7f41b112" TargetMode="External"/><Relationship Id="rId9" Type="http://schemas.openxmlformats.org/officeDocument/2006/relationships/hyperlink" Target="https://m.edsoo.ru/7f41b112" TargetMode="External"/><Relationship Id="rId10" Type="http://schemas.openxmlformats.org/officeDocument/2006/relationships/hyperlink" Target="https://m.edsoo.ru/7f41b112" TargetMode="External"/><Relationship Id="rId11" Type="http://schemas.openxmlformats.org/officeDocument/2006/relationships/hyperlink" Target="https://m.edsoo.ru/7f41b112" TargetMode="External"/><Relationship Id="rId12" Type="http://schemas.openxmlformats.org/officeDocument/2006/relationships/hyperlink" Target="https://m.edsoo.ru/7f41b112" TargetMode="External"/><Relationship Id="rId13" Type="http://schemas.openxmlformats.org/officeDocument/2006/relationships/hyperlink" Target="https://m.edsoo.ru/7f41b112" TargetMode="External"/><Relationship Id="rId14" Type="http://schemas.openxmlformats.org/officeDocument/2006/relationships/hyperlink" Target="https://m.edsoo.ru/7f41b112" TargetMode="External"/><Relationship Id="rId15" Type="http://schemas.openxmlformats.org/officeDocument/2006/relationships/hyperlink" Target="https://m.edsoo.ru/7f41b112" TargetMode="External"/><Relationship Id="rId16" Type="http://schemas.openxmlformats.org/officeDocument/2006/relationships/hyperlink" Target="https://m.edsoo.ru/886647f8" TargetMode="External"/><Relationship Id="rId17" Type="http://schemas.openxmlformats.org/officeDocument/2006/relationships/hyperlink" Target="https://m.edsoo.ru/8866497e" TargetMode="External"/><Relationship Id="rId18" Type="http://schemas.openxmlformats.org/officeDocument/2006/relationships/hyperlink" Target="https://m.edsoo.ru/88664d20" TargetMode="External"/><Relationship Id="rId19" Type="http://schemas.openxmlformats.org/officeDocument/2006/relationships/hyperlink" Target="https://m.edsoo.ru/8866505e" TargetMode="External"/><Relationship Id="rId20" Type="http://schemas.openxmlformats.org/officeDocument/2006/relationships/hyperlink" Target="https://m.edsoo.ru/886651bc" TargetMode="External"/><Relationship Id="rId21" Type="http://schemas.openxmlformats.org/officeDocument/2006/relationships/hyperlink" Target="https://m.edsoo.ru/886652f2" TargetMode="External"/><Relationship Id="rId22" Type="http://schemas.openxmlformats.org/officeDocument/2006/relationships/hyperlink" Target="https://m.edsoo.ru/8866541e" TargetMode="External"/><Relationship Id="rId23" Type="http://schemas.openxmlformats.org/officeDocument/2006/relationships/hyperlink" Target="https://m.edsoo.ru/88665586" TargetMode="External"/><Relationship Id="rId24" Type="http://schemas.openxmlformats.org/officeDocument/2006/relationships/hyperlink" Target="https://m.edsoo.ru/88665720" TargetMode="External"/><Relationship Id="rId25" Type="http://schemas.openxmlformats.org/officeDocument/2006/relationships/hyperlink" Target="https://m.edsoo.ru/88665892" TargetMode="External"/><Relationship Id="rId26" Type="http://schemas.openxmlformats.org/officeDocument/2006/relationships/hyperlink" Target="https://m.edsoo.ru/88665a5e" TargetMode="External"/><Relationship Id="rId27" Type="http://schemas.openxmlformats.org/officeDocument/2006/relationships/hyperlink" Target="https://m.edsoo.ru/88665bbc" TargetMode="External"/><Relationship Id="rId28" Type="http://schemas.openxmlformats.org/officeDocument/2006/relationships/hyperlink" Target="https://m.edsoo.ru/88665d2e" TargetMode="External"/><Relationship Id="rId29" Type="http://schemas.openxmlformats.org/officeDocument/2006/relationships/hyperlink" Target="https://m.edsoo.ru/88665e78" TargetMode="External"/><Relationship Id="rId30" Type="http://schemas.openxmlformats.org/officeDocument/2006/relationships/hyperlink" Target="https://m.edsoo.ru/886660b2" TargetMode="External"/><Relationship Id="rId31" Type="http://schemas.openxmlformats.org/officeDocument/2006/relationships/hyperlink" Target="https://m.edsoo.ru/886662a6" TargetMode="External"/><Relationship Id="rId32" Type="http://schemas.openxmlformats.org/officeDocument/2006/relationships/hyperlink" Target="https://m.edsoo.ru/88666684" TargetMode="External"/><Relationship Id="rId33" Type="http://schemas.openxmlformats.org/officeDocument/2006/relationships/hyperlink" Target="https://m.edsoo.ru/886667f6" TargetMode="External"/><Relationship Id="rId34" Type="http://schemas.openxmlformats.org/officeDocument/2006/relationships/hyperlink" Target="https://m.edsoo.ru/88666a80" TargetMode="External"/><Relationship Id="rId35" Type="http://schemas.openxmlformats.org/officeDocument/2006/relationships/hyperlink" Target="https://m.edsoo.ru/88666bc0" TargetMode="External"/><Relationship Id="rId36" Type="http://schemas.openxmlformats.org/officeDocument/2006/relationships/hyperlink" Target="https://m.edsoo.ru/88666f12" TargetMode="External"/><Relationship Id="rId37" Type="http://schemas.openxmlformats.org/officeDocument/2006/relationships/hyperlink" Target="https://m.edsoo.ru/8866716a" TargetMode="External"/><Relationship Id="rId38" Type="http://schemas.openxmlformats.org/officeDocument/2006/relationships/hyperlink" Target="https://m.edsoo.ru/886672e6" TargetMode="External"/><Relationship Id="rId39" Type="http://schemas.openxmlformats.org/officeDocument/2006/relationships/hyperlink" Target="https://m.edsoo.ru/8866748a" TargetMode="External"/><Relationship Id="rId40" Type="http://schemas.openxmlformats.org/officeDocument/2006/relationships/hyperlink" Target="https://m.edsoo.ru/886675fc" TargetMode="External"/><Relationship Id="rId41" Type="http://schemas.openxmlformats.org/officeDocument/2006/relationships/hyperlink" Target="https://m.edsoo.ru/88667c28%5D%5D" TargetMode="External"/><Relationship Id="rId42" Type="http://schemas.openxmlformats.org/officeDocument/2006/relationships/hyperlink" Target="https://m.edsoo.ru/88667980" TargetMode="External"/><Relationship Id="rId43" Type="http://schemas.openxmlformats.org/officeDocument/2006/relationships/hyperlink" Target="https://m.edsoo.ru/88667f84" TargetMode="External"/><Relationship Id="rId44" Type="http://schemas.openxmlformats.org/officeDocument/2006/relationships/hyperlink" Target="https://m.edsoo.ru/886680c4" TargetMode="External"/><Relationship Id="rId45" Type="http://schemas.openxmlformats.org/officeDocument/2006/relationships/hyperlink" Target="https://m.edsoo.ru/886681e6" TargetMode="External"/><Relationship Id="rId46" Type="http://schemas.openxmlformats.org/officeDocument/2006/relationships/hyperlink" Target="https://m.edsoo.ru/886682fe" TargetMode="External"/><Relationship Id="rId47" Type="http://schemas.openxmlformats.org/officeDocument/2006/relationships/hyperlink" Target="https://m.edsoo.ru/88668416" TargetMode="External"/><Relationship Id="rId48" Type="http://schemas.openxmlformats.org/officeDocument/2006/relationships/hyperlink" Target="https://m.edsoo.ru/8866852e" TargetMode="External"/><Relationship Id="rId49" Type="http://schemas.openxmlformats.org/officeDocument/2006/relationships/hyperlink" Target="https://m.edsoo.ru/886687e0" TargetMode="External"/><Relationship Id="rId50" Type="http://schemas.openxmlformats.org/officeDocument/2006/relationships/hyperlink" Target="https://m.edsoo.ru/88668a7e" TargetMode="External"/><Relationship Id="rId51" Type="http://schemas.openxmlformats.org/officeDocument/2006/relationships/hyperlink" Target="https://m.edsoo.ru/88668c4a" TargetMode="External"/><Relationship Id="rId52" Type="http://schemas.openxmlformats.org/officeDocument/2006/relationships/hyperlink" Target="https://m.edsoo.ru/88668d80" TargetMode="External"/><Relationship Id="rId53" Type="http://schemas.openxmlformats.org/officeDocument/2006/relationships/hyperlink" Target="https://m.edsoo.ru/88668e98" TargetMode="External"/><Relationship Id="rId54" Type="http://schemas.openxmlformats.org/officeDocument/2006/relationships/hyperlink" Target="https://m.edsoo.ru/88668fb0" TargetMode="External"/><Relationship Id="rId55" Type="http://schemas.openxmlformats.org/officeDocument/2006/relationships/hyperlink" Target="https://m.edsoo.ru/886690dc" TargetMode="External"/><Relationship Id="rId56" Type="http://schemas.openxmlformats.org/officeDocument/2006/relationships/hyperlink" Target="https://m.edsoo.ru/88669226" TargetMode="External"/><Relationship Id="rId57" Type="http://schemas.openxmlformats.org/officeDocument/2006/relationships/hyperlink" Target="https://m.edsoo.ru/886693a2" TargetMode="External"/><Relationship Id="rId58" Type="http://schemas.openxmlformats.org/officeDocument/2006/relationships/hyperlink" Target="https://m.edsoo.ru/886695b4" TargetMode="External"/><Relationship Id="rId59" Type="http://schemas.openxmlformats.org/officeDocument/2006/relationships/hyperlink" Target="https://m.edsoo.ru/886696ea" TargetMode="External"/><Relationship Id="rId60" Type="http://schemas.openxmlformats.org/officeDocument/2006/relationships/hyperlink" Target="https://m.edsoo.ru/8866980c" TargetMode="External"/><Relationship Id="rId61" Type="http://schemas.openxmlformats.org/officeDocument/2006/relationships/hyperlink" Target="https://m.edsoo.ru/88669938" TargetMode="External"/><Relationship Id="rId62" Type="http://schemas.openxmlformats.org/officeDocument/2006/relationships/hyperlink" Target="https://m.edsoo.ru/88669a6e" TargetMode="External"/><Relationship Id="rId63" Type="http://schemas.openxmlformats.org/officeDocument/2006/relationships/hyperlink" Target="https://m.edsoo.ru/88669cb2" TargetMode="External"/><Relationship Id="rId64" Type="http://schemas.openxmlformats.org/officeDocument/2006/relationships/hyperlink" Target="https://m.edsoo.ru/88669e24" TargetMode="External"/><Relationship Id="rId65" Type="http://schemas.openxmlformats.org/officeDocument/2006/relationships/hyperlink" Target="https://m.edsoo.ru/8866a0c2" TargetMode="External"/><Relationship Id="rId66" Type="http://schemas.openxmlformats.org/officeDocument/2006/relationships/hyperlink" Target="https://m.edsoo.ru/8866a2a2" TargetMode="External"/><Relationship Id="rId67" Type="http://schemas.openxmlformats.org/officeDocument/2006/relationships/hyperlink" Target="https://m.edsoo.ru/8866a3f6" TargetMode="External"/><Relationship Id="rId68" Type="http://schemas.openxmlformats.org/officeDocument/2006/relationships/hyperlink" Target="https://m.edsoo.ru/8866a59a" TargetMode="External"/><Relationship Id="rId69" Type="http://schemas.openxmlformats.org/officeDocument/2006/relationships/hyperlink" Target="https://m.edsoo.ru/8866a73e" TargetMode="External"/><Relationship Id="rId70" Type="http://schemas.openxmlformats.org/officeDocument/2006/relationships/hyperlink" Target="https://m.edsoo.ru/8866a8ba" TargetMode="External"/><Relationship Id="rId71" Type="http://schemas.openxmlformats.org/officeDocument/2006/relationships/hyperlink" Target="https://m.edsoo.ru/8866a9e6" TargetMode="External"/><Relationship Id="rId72" Type="http://schemas.openxmlformats.org/officeDocument/2006/relationships/hyperlink" Target="https://m.edsoo.ru/8866acf2" TargetMode="External"/><Relationship Id="rId73" Type="http://schemas.openxmlformats.org/officeDocument/2006/relationships/hyperlink" Target="https://m.edsoo.ru/8866afd6" TargetMode="External"/><Relationship Id="rId74" Type="http://schemas.openxmlformats.org/officeDocument/2006/relationships/hyperlink" Target="https://m.edsoo.ru/8866b184" TargetMode="External"/><Relationship Id="rId75" Type="http://schemas.openxmlformats.org/officeDocument/2006/relationships/hyperlink" Target="https://m.edsoo.ru/8866b2ba" TargetMode="External"/><Relationship Id="rId76" Type="http://schemas.openxmlformats.org/officeDocument/2006/relationships/numbering" Target="numbering.xml"/><Relationship Id="rId77" Type="http://schemas.openxmlformats.org/officeDocument/2006/relationships/fontTable" Target="fontTable.xml"/><Relationship Id="rId78" Type="http://schemas.openxmlformats.org/officeDocument/2006/relationships/settings" Target="settings.xml"/><Relationship Id="rId7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LibreOffice/7.5.6.2$Linux_X86_64 LibreOffice_project/50$Build-2</Application>
  <AppVersion>15.0000</AppVersion>
  <Pages>56</Pages>
  <Words>7620</Words>
  <Characters>59351</Characters>
  <CharactersWithSpaces>66392</CharactersWithSpaces>
  <Paragraphs>964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2026-01-03T17:45:00Z</dcterms:created>
  <dc:creator>Айгуль</dc:creator>
  <dc:description/>
  <dc:language>ru-RU</dc:language>
  <cp:lastModifiedBy>Айгуль</cp:lastModifiedBy>
  <dcterms:modified xsi:type="dcterms:W3CDTF">2026-01-16T16:36:00Z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